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1B3B" w14:textId="6406CF9A" w:rsidR="005438D7" w:rsidRDefault="00000000">
      <w:pPr>
        <w:pStyle w:val="Heading1"/>
      </w:pPr>
      <w:r>
        <w:t>Research Topics</w:t>
      </w:r>
      <w:r w:rsidR="00755F3C">
        <w:t xml:space="preserve">- </w:t>
      </w:r>
      <w:r>
        <w:t>Finance, Accounting and Banking</w:t>
      </w:r>
      <w:r>
        <w:br/>
        <w:t>(Secondary Data Only)</w:t>
      </w:r>
    </w:p>
    <w:p w14:paraId="1F1091A9" w14:textId="77777777" w:rsidR="005438D7" w:rsidRDefault="00000000">
      <w:pPr>
        <w:pStyle w:val="Heading2"/>
      </w:pPr>
      <w:r>
        <w:t>Financial Reporting &amp; IFRS</w:t>
      </w:r>
    </w:p>
    <w:p w14:paraId="59B0B119" w14:textId="77777777" w:rsidR="005438D7" w:rsidRDefault="00000000">
      <w:pPr>
        <w:pStyle w:val="ListBullet"/>
      </w:pPr>
      <w:r>
        <w:t>The impact of IFRS adoption on financial performance of listed companies</w:t>
      </w:r>
    </w:p>
    <w:p w14:paraId="6A86E877" w14:textId="77777777" w:rsidR="005438D7" w:rsidRDefault="00000000">
      <w:pPr>
        <w:pStyle w:val="ListBullet"/>
      </w:pPr>
      <w:r>
        <w:t>Earnings management practices under IFRS</w:t>
      </w:r>
    </w:p>
    <w:p w14:paraId="54911C02" w14:textId="77777777" w:rsidR="005438D7" w:rsidRDefault="00000000">
      <w:pPr>
        <w:pStyle w:val="ListBullet"/>
      </w:pPr>
      <w:r>
        <w:t>Fair value accounting and financial statement volatility</w:t>
      </w:r>
    </w:p>
    <w:p w14:paraId="5DEC5F74" w14:textId="77777777" w:rsidR="005438D7" w:rsidRDefault="00000000">
      <w:pPr>
        <w:pStyle w:val="ListBullet"/>
      </w:pPr>
      <w:r>
        <w:t>Usefulness of IFRS financial statements for investor decision-making</w:t>
      </w:r>
    </w:p>
    <w:p w14:paraId="5016C01A" w14:textId="77777777" w:rsidR="005438D7" w:rsidRDefault="00000000">
      <w:pPr>
        <w:pStyle w:val="ListBullet"/>
      </w:pPr>
      <w:r>
        <w:t>Challenges of IFRS implementation in emerging economies</w:t>
      </w:r>
    </w:p>
    <w:p w14:paraId="13D492EB" w14:textId="77777777" w:rsidR="005438D7" w:rsidRDefault="00000000">
      <w:pPr>
        <w:pStyle w:val="Heading2"/>
      </w:pPr>
      <w:r>
        <w:t>Financial Management &amp; Corporate Finance</w:t>
      </w:r>
    </w:p>
    <w:p w14:paraId="5D15034E" w14:textId="77777777" w:rsidR="005438D7" w:rsidRDefault="00000000">
      <w:pPr>
        <w:pStyle w:val="ListBullet"/>
      </w:pPr>
      <w:r>
        <w:t>Capital structure decisions and firm profitability</w:t>
      </w:r>
    </w:p>
    <w:p w14:paraId="0A2CC18C" w14:textId="77777777" w:rsidR="005438D7" w:rsidRDefault="00000000">
      <w:pPr>
        <w:pStyle w:val="ListBullet"/>
      </w:pPr>
      <w:r>
        <w:t>Dividend policy and firm value</w:t>
      </w:r>
    </w:p>
    <w:p w14:paraId="7209D526" w14:textId="77777777" w:rsidR="005438D7" w:rsidRDefault="00000000">
      <w:pPr>
        <w:pStyle w:val="ListBullet"/>
      </w:pPr>
      <w:r>
        <w:t>Working capital management and organisational performance</w:t>
      </w:r>
    </w:p>
    <w:p w14:paraId="7E4302F8" w14:textId="77777777" w:rsidR="005438D7" w:rsidRDefault="00000000">
      <w:pPr>
        <w:pStyle w:val="ListBullet"/>
      </w:pPr>
      <w:r>
        <w:t>Financial distress prediction using financial ratios</w:t>
      </w:r>
    </w:p>
    <w:p w14:paraId="6BD5E126" w14:textId="77777777" w:rsidR="005438D7" w:rsidRDefault="00000000">
      <w:pPr>
        <w:pStyle w:val="ListBullet"/>
      </w:pPr>
      <w:r>
        <w:t>Risk–return trade-offs in corporate finance decisions</w:t>
      </w:r>
    </w:p>
    <w:p w14:paraId="072B4ECB" w14:textId="77777777" w:rsidR="005438D7" w:rsidRDefault="00000000">
      <w:pPr>
        <w:pStyle w:val="Heading2"/>
      </w:pPr>
      <w:r>
        <w:t>Performance Management &amp; Financial Analysis</w:t>
      </w:r>
    </w:p>
    <w:p w14:paraId="237A6916" w14:textId="77777777" w:rsidR="005438D7" w:rsidRDefault="00000000">
      <w:pPr>
        <w:pStyle w:val="ListBullet"/>
      </w:pPr>
      <w:r>
        <w:t>Role of financial ratios in evaluating organisational performance</w:t>
      </w:r>
    </w:p>
    <w:p w14:paraId="2A1E3255" w14:textId="77777777" w:rsidR="005438D7" w:rsidRDefault="00000000">
      <w:pPr>
        <w:pStyle w:val="ListBullet"/>
      </w:pPr>
      <w:r>
        <w:t>Cash flow analysis as a measure of financial sustainability</w:t>
      </w:r>
    </w:p>
    <w:p w14:paraId="637DA957" w14:textId="77777777" w:rsidR="005438D7" w:rsidRDefault="00000000">
      <w:pPr>
        <w:pStyle w:val="ListBullet"/>
      </w:pPr>
      <w:r>
        <w:t>Profitability, liquidity and solvency relationships in firms</w:t>
      </w:r>
    </w:p>
    <w:p w14:paraId="66D64CDD" w14:textId="77777777" w:rsidR="005438D7" w:rsidRDefault="00000000">
      <w:pPr>
        <w:pStyle w:val="ListBullet"/>
      </w:pPr>
      <w:r>
        <w:t>Limitations of accounting-based performance measures</w:t>
      </w:r>
    </w:p>
    <w:p w14:paraId="464FA775" w14:textId="77777777" w:rsidR="005438D7" w:rsidRDefault="00000000">
      <w:pPr>
        <w:pStyle w:val="Heading2"/>
      </w:pPr>
      <w:r>
        <w:t>Corporate Governance &amp; Audit</w:t>
      </w:r>
    </w:p>
    <w:p w14:paraId="78D7FFED" w14:textId="77777777" w:rsidR="005438D7" w:rsidRDefault="00000000">
      <w:pPr>
        <w:pStyle w:val="ListBullet"/>
      </w:pPr>
      <w:r>
        <w:t>Corporate governance structures and financial performance</w:t>
      </w:r>
    </w:p>
    <w:p w14:paraId="118231CB" w14:textId="77777777" w:rsidR="005438D7" w:rsidRDefault="00000000">
      <w:pPr>
        <w:pStyle w:val="ListBullet"/>
      </w:pPr>
      <w:r>
        <w:t>Board composition and financial reporting quality</w:t>
      </w:r>
    </w:p>
    <w:p w14:paraId="4ABCF49D" w14:textId="77777777" w:rsidR="005438D7" w:rsidRDefault="00000000">
      <w:pPr>
        <w:pStyle w:val="ListBullet"/>
      </w:pPr>
      <w:r>
        <w:t>Audit quality and earnings reliability</w:t>
      </w:r>
    </w:p>
    <w:p w14:paraId="4E0109E5" w14:textId="77777777" w:rsidR="005438D7" w:rsidRDefault="00000000">
      <w:pPr>
        <w:pStyle w:val="ListBullet"/>
      </w:pPr>
      <w:r>
        <w:t>Effectiveness of audit committees in preventing misstatements</w:t>
      </w:r>
    </w:p>
    <w:p w14:paraId="18E56E62" w14:textId="77777777" w:rsidR="005438D7" w:rsidRDefault="00000000">
      <w:pPr>
        <w:pStyle w:val="ListBullet"/>
      </w:pPr>
      <w:r>
        <w:t>Financial consequences of corporate governance failures</w:t>
      </w:r>
    </w:p>
    <w:p w14:paraId="34C8776D" w14:textId="77777777" w:rsidR="005438D7" w:rsidRDefault="00000000">
      <w:pPr>
        <w:pStyle w:val="Heading2"/>
      </w:pPr>
      <w:r>
        <w:t>Taxation &amp; Financial Decision-Making</w:t>
      </w:r>
    </w:p>
    <w:p w14:paraId="099A5190" w14:textId="77777777" w:rsidR="005438D7" w:rsidRDefault="00000000">
      <w:pPr>
        <w:pStyle w:val="ListBullet"/>
      </w:pPr>
      <w:r>
        <w:t>Impact of UK corporate taxation on investment decisions</w:t>
      </w:r>
    </w:p>
    <w:p w14:paraId="0037C74D" w14:textId="77777777" w:rsidR="005438D7" w:rsidRDefault="00000000">
      <w:pPr>
        <w:pStyle w:val="ListBullet"/>
      </w:pPr>
      <w:r>
        <w:t>Tax planning strategies and firm profitability</w:t>
      </w:r>
    </w:p>
    <w:p w14:paraId="76E57B1C" w14:textId="77777777" w:rsidR="005438D7" w:rsidRDefault="00000000">
      <w:pPr>
        <w:pStyle w:val="ListBullet"/>
      </w:pPr>
      <w:r>
        <w:t>Tax avoidance and firm value</w:t>
      </w:r>
    </w:p>
    <w:p w14:paraId="5CB0CC78" w14:textId="77777777" w:rsidR="005438D7" w:rsidRDefault="00000000">
      <w:pPr>
        <w:pStyle w:val="ListBullet"/>
      </w:pPr>
      <w:r>
        <w:t>Ethical implications of aggressive tax planning</w:t>
      </w:r>
    </w:p>
    <w:p w14:paraId="05A10405" w14:textId="77777777" w:rsidR="005438D7" w:rsidRDefault="00000000">
      <w:pPr>
        <w:pStyle w:val="Heading2"/>
      </w:pPr>
      <w:r>
        <w:t>Banking &amp; Financial Institutions</w:t>
      </w:r>
    </w:p>
    <w:p w14:paraId="0D23E0ED" w14:textId="77777777" w:rsidR="005438D7" w:rsidRDefault="00000000">
      <w:pPr>
        <w:pStyle w:val="ListBullet"/>
      </w:pPr>
      <w:r>
        <w:t>Credit risk management and bank performance</w:t>
      </w:r>
    </w:p>
    <w:p w14:paraId="3478A4E9" w14:textId="77777777" w:rsidR="005438D7" w:rsidRDefault="00000000">
      <w:pPr>
        <w:pStyle w:val="ListBullet"/>
      </w:pPr>
      <w:r>
        <w:t>Interest rate changes and bank profitability</w:t>
      </w:r>
    </w:p>
    <w:p w14:paraId="135B5D0F" w14:textId="77777777" w:rsidR="005438D7" w:rsidRDefault="00000000">
      <w:pPr>
        <w:pStyle w:val="ListBullet"/>
      </w:pPr>
      <w:r>
        <w:t>Liquidity risk management in commercial banks</w:t>
      </w:r>
    </w:p>
    <w:p w14:paraId="330DB6D5" w14:textId="77777777" w:rsidR="005438D7" w:rsidRDefault="00000000">
      <w:pPr>
        <w:pStyle w:val="ListBullet"/>
      </w:pPr>
      <w:r>
        <w:t>Corporate governance and risk-taking in banks</w:t>
      </w:r>
    </w:p>
    <w:p w14:paraId="302BCD91" w14:textId="77777777" w:rsidR="005438D7" w:rsidRDefault="00000000">
      <w:pPr>
        <w:pStyle w:val="ListBullet"/>
      </w:pPr>
      <w:r>
        <w:lastRenderedPageBreak/>
        <w:t>Financial regulation and bank stability</w:t>
      </w:r>
    </w:p>
    <w:p w14:paraId="1B79F265" w14:textId="77777777" w:rsidR="005438D7" w:rsidRDefault="00000000">
      <w:pPr>
        <w:pStyle w:val="Heading2"/>
      </w:pPr>
      <w:r>
        <w:t>Investment Analysis &amp; Financial Markets</w:t>
      </w:r>
    </w:p>
    <w:p w14:paraId="3054C171" w14:textId="77777777" w:rsidR="005438D7" w:rsidRDefault="00000000">
      <w:pPr>
        <w:pStyle w:val="ListBullet"/>
      </w:pPr>
      <w:r>
        <w:t>Risk and return analysis using CAPM</w:t>
      </w:r>
    </w:p>
    <w:p w14:paraId="3E8DE118" w14:textId="77777777" w:rsidR="005438D7" w:rsidRDefault="00000000">
      <w:pPr>
        <w:pStyle w:val="ListBullet"/>
      </w:pPr>
      <w:r>
        <w:t>Effectiveness of fundamental analysis in stock valuation</w:t>
      </w:r>
    </w:p>
    <w:p w14:paraId="640135C6" w14:textId="77777777" w:rsidR="005438D7" w:rsidRDefault="00000000">
      <w:pPr>
        <w:pStyle w:val="ListBullet"/>
      </w:pPr>
      <w:r>
        <w:t>Portfolio diversification and risk reduction</w:t>
      </w:r>
    </w:p>
    <w:p w14:paraId="1D78E7E4" w14:textId="77777777" w:rsidR="005438D7" w:rsidRDefault="00000000">
      <w:pPr>
        <w:pStyle w:val="ListBullet"/>
      </w:pPr>
      <w:r>
        <w:t>Market efficiency and investor behaviour</w:t>
      </w:r>
    </w:p>
    <w:p w14:paraId="4264CC14" w14:textId="77777777" w:rsidR="005438D7" w:rsidRDefault="00000000">
      <w:pPr>
        <w:pStyle w:val="Heading2"/>
      </w:pPr>
      <w:r>
        <w:t>Integrated UGMP Topics</w:t>
      </w:r>
    </w:p>
    <w:p w14:paraId="2FF5E239" w14:textId="77777777" w:rsidR="005438D7" w:rsidRDefault="00000000">
      <w:pPr>
        <w:pStyle w:val="ListBullet"/>
      </w:pPr>
      <w:r>
        <w:t>Evaluation of financial performance and corporate governance of a selected company</w:t>
      </w:r>
    </w:p>
    <w:p w14:paraId="06F47F13" w14:textId="77777777" w:rsidR="005438D7" w:rsidRDefault="00000000">
      <w:pPr>
        <w:pStyle w:val="ListBullet"/>
      </w:pPr>
      <w:r>
        <w:t>Comparative financial performance analysis within an industry</w:t>
      </w:r>
    </w:p>
    <w:p w14:paraId="6CBBB1A0" w14:textId="77777777" w:rsidR="005438D7" w:rsidRDefault="00000000">
      <w:pPr>
        <w:pStyle w:val="ListBullet"/>
      </w:pPr>
      <w:r>
        <w:t>Financial ratio analysis for assessing investment attractiveness</w:t>
      </w:r>
    </w:p>
    <w:p w14:paraId="779A2A07" w14:textId="77777777" w:rsidR="005438D7" w:rsidRDefault="00000000">
      <w:pPr>
        <w:pStyle w:val="ListBullet"/>
      </w:pPr>
      <w:r>
        <w:t>Impact of financial risk management on organisational performance</w:t>
      </w:r>
    </w:p>
    <w:sectPr w:rsidR="005438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2345722">
    <w:abstractNumId w:val="8"/>
  </w:num>
  <w:num w:numId="2" w16cid:durableId="1030448426">
    <w:abstractNumId w:val="6"/>
  </w:num>
  <w:num w:numId="3" w16cid:durableId="561913898">
    <w:abstractNumId w:val="5"/>
  </w:num>
  <w:num w:numId="4" w16cid:durableId="190802089">
    <w:abstractNumId w:val="4"/>
  </w:num>
  <w:num w:numId="5" w16cid:durableId="254022395">
    <w:abstractNumId w:val="7"/>
  </w:num>
  <w:num w:numId="6" w16cid:durableId="1458643813">
    <w:abstractNumId w:val="3"/>
  </w:num>
  <w:num w:numId="7" w16cid:durableId="1674599480">
    <w:abstractNumId w:val="2"/>
  </w:num>
  <w:num w:numId="8" w16cid:durableId="730808519">
    <w:abstractNumId w:val="1"/>
  </w:num>
  <w:num w:numId="9" w16cid:durableId="162735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38D7"/>
    <w:rsid w:val="00755F3C"/>
    <w:rsid w:val="00AA1D8D"/>
    <w:rsid w:val="00B47730"/>
    <w:rsid w:val="00B9232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BAEC3"/>
  <w14:defaultImageDpi w14:val="300"/>
  <w15:docId w15:val="{526B9AA3-CC9F-4BA6-BAE6-39BD0796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 Samuel</cp:lastModifiedBy>
  <cp:revision>2</cp:revision>
  <dcterms:created xsi:type="dcterms:W3CDTF">2026-01-05T10:35:00Z</dcterms:created>
  <dcterms:modified xsi:type="dcterms:W3CDTF">2026-01-05T10:35:00Z</dcterms:modified>
  <cp:category/>
</cp:coreProperties>
</file>